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BC804">
      <w:pPr>
        <w:widowControl/>
        <w:spacing w:line="500" w:lineRule="exact"/>
        <w:jc w:val="left"/>
        <w:rPr>
          <w:rFonts w:hint="eastAsia" w:ascii="Times New Roman" w:hAnsi="Times New Roman" w:eastAsia="仿宋_GB2312" w:cs="仿宋_GB2312"/>
          <w:kern w:val="0"/>
          <w:sz w:val="32"/>
          <w:szCs w:val="32"/>
          <w:lang w:val="en-US" w:eastAsia="zh-CN"/>
        </w:rPr>
      </w:pPr>
      <w:bookmarkStart w:id="0" w:name="_GoBack"/>
      <w:r>
        <w:rPr>
          <w:rFonts w:hint="eastAsia" w:ascii="Times New Roman" w:hAnsi="Times New Roman" w:eastAsia="仿宋_GB2312" w:cs="仿宋_GB2312"/>
          <w:kern w:val="0"/>
          <w:sz w:val="32"/>
          <w:szCs w:val="32"/>
        </w:rPr>
        <w:t>附件</w:t>
      </w:r>
      <w:r>
        <w:rPr>
          <w:rFonts w:hint="eastAsia" w:ascii="Times New Roman" w:hAnsi="Times New Roman" w:eastAsia="仿宋_GB2312" w:cs="仿宋_GB2312"/>
          <w:kern w:val="0"/>
          <w:sz w:val="32"/>
          <w:szCs w:val="32"/>
          <w:lang w:val="en-US" w:eastAsia="zh-CN"/>
        </w:rPr>
        <w:t>1</w:t>
      </w:r>
    </w:p>
    <w:p w14:paraId="352448F4">
      <w:pPr>
        <w:spacing w:line="500" w:lineRule="exact"/>
        <w:ind w:left="1600" w:hanging="1600" w:hangingChars="5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成果名称：基于数字孪生的农村供水感知净化和管控关键技术</w:t>
      </w:r>
    </w:p>
    <w:bookmarkEnd w:id="0"/>
    <w:p w14:paraId="69F7839E">
      <w:pPr>
        <w:spacing w:line="500" w:lineRule="exact"/>
        <w:ind w:left="1600" w:hanging="1600" w:hangingChars="5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完成单位：钱江水利开发股份有限公司</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中国科学院生态环境研究中心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杭州海康威视数字技术股份有限公司</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浙江钱江供水有限公司</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华自科技股份有限公司</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中国水务投资集团有限公司</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丽水市农村水利水电管理中心</w:t>
      </w:r>
    </w:p>
    <w:p w14:paraId="6FD90BE6">
      <w:pPr>
        <w:spacing w:line="500" w:lineRule="exact"/>
        <w:ind w:left="1606" w:hanging="1606" w:hangingChars="500"/>
        <w:jc w:val="center"/>
        <w:rPr>
          <w:rFonts w:ascii="Times New Roman" w:hAnsi="Times New Roman" w:eastAsia="仿宋_GB2312" w:cs="仿宋_GB2312"/>
          <w:kern w:val="0"/>
          <w:sz w:val="32"/>
          <w:szCs w:val="32"/>
        </w:rPr>
      </w:pPr>
      <w:r>
        <w:rPr>
          <w:rFonts w:hint="eastAsia" w:ascii="Times New Roman" w:hAnsi="Times New Roman" w:eastAsia="宋体" w:cs="仿宋_GB2312"/>
          <w:b/>
          <w:sz w:val="32"/>
          <w:szCs w:val="32"/>
        </w:rPr>
        <w:t>主要研制人员名单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987"/>
        <w:gridCol w:w="957"/>
        <w:gridCol w:w="1960"/>
        <w:gridCol w:w="4406"/>
      </w:tblGrid>
      <w:tr w14:paraId="748A9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17" w:type="dxa"/>
            <w:noWrap w:val="0"/>
            <w:vAlign w:val="center"/>
          </w:tcPr>
          <w:p w14:paraId="68039361">
            <w:pPr>
              <w:jc w:val="center"/>
              <w:rPr>
                <w:rFonts w:ascii="Times New Roman" w:hAnsi="Times New Roman" w:cs="Times New Roman"/>
                <w:b/>
                <w:bCs/>
                <w:sz w:val="24"/>
              </w:rPr>
            </w:pPr>
            <w:r>
              <w:rPr>
                <w:rFonts w:ascii="Times New Roman" w:hAnsi="Times New Roman" w:cs="Times New Roman"/>
                <w:b/>
                <w:bCs/>
                <w:sz w:val="24"/>
              </w:rPr>
              <w:t>序号</w:t>
            </w:r>
          </w:p>
        </w:tc>
        <w:tc>
          <w:tcPr>
            <w:tcW w:w="987" w:type="dxa"/>
            <w:noWrap w:val="0"/>
            <w:vAlign w:val="center"/>
          </w:tcPr>
          <w:p w14:paraId="2E7B4D50">
            <w:pPr>
              <w:jc w:val="center"/>
              <w:rPr>
                <w:rFonts w:ascii="Times New Roman" w:hAnsi="Times New Roman" w:cs="Times New Roman"/>
                <w:b/>
                <w:bCs/>
                <w:sz w:val="24"/>
              </w:rPr>
            </w:pPr>
            <w:r>
              <w:rPr>
                <w:rFonts w:ascii="Times New Roman" w:hAnsi="Times New Roman" w:cs="Times New Roman"/>
                <w:b/>
                <w:bCs/>
                <w:sz w:val="24"/>
              </w:rPr>
              <w:t>姓名</w:t>
            </w:r>
          </w:p>
        </w:tc>
        <w:tc>
          <w:tcPr>
            <w:tcW w:w="957" w:type="dxa"/>
            <w:noWrap w:val="0"/>
            <w:vAlign w:val="center"/>
          </w:tcPr>
          <w:p w14:paraId="7C28E672">
            <w:pPr>
              <w:jc w:val="center"/>
              <w:rPr>
                <w:rFonts w:ascii="Times New Roman" w:hAnsi="Times New Roman" w:cs="Times New Roman"/>
                <w:b/>
                <w:bCs/>
                <w:sz w:val="24"/>
              </w:rPr>
            </w:pPr>
            <w:r>
              <w:rPr>
                <w:rFonts w:ascii="Times New Roman" w:hAnsi="Times New Roman" w:cs="Times New Roman"/>
                <w:b/>
                <w:bCs/>
                <w:sz w:val="24"/>
              </w:rPr>
              <w:t>技术</w:t>
            </w:r>
          </w:p>
          <w:p w14:paraId="745AD841">
            <w:pPr>
              <w:jc w:val="center"/>
              <w:rPr>
                <w:rFonts w:ascii="Times New Roman" w:hAnsi="Times New Roman" w:cs="Times New Roman"/>
                <w:b/>
                <w:bCs/>
                <w:sz w:val="24"/>
              </w:rPr>
            </w:pPr>
            <w:r>
              <w:rPr>
                <w:rFonts w:ascii="Times New Roman" w:hAnsi="Times New Roman" w:cs="Times New Roman"/>
                <w:b/>
                <w:bCs/>
                <w:sz w:val="24"/>
              </w:rPr>
              <w:t>职称</w:t>
            </w:r>
          </w:p>
        </w:tc>
        <w:tc>
          <w:tcPr>
            <w:tcW w:w="1960" w:type="dxa"/>
            <w:noWrap w:val="0"/>
            <w:vAlign w:val="center"/>
          </w:tcPr>
          <w:p w14:paraId="3A59906C">
            <w:pPr>
              <w:jc w:val="center"/>
              <w:rPr>
                <w:rFonts w:ascii="Times New Roman" w:hAnsi="Times New Roman" w:cs="Times New Roman"/>
                <w:b/>
                <w:bCs/>
                <w:sz w:val="24"/>
              </w:rPr>
            </w:pPr>
            <w:r>
              <w:rPr>
                <w:rFonts w:ascii="Times New Roman" w:hAnsi="Times New Roman" w:cs="Times New Roman"/>
                <w:b/>
                <w:bCs/>
                <w:sz w:val="24"/>
              </w:rPr>
              <w:t>工作单位</w:t>
            </w:r>
          </w:p>
        </w:tc>
        <w:tc>
          <w:tcPr>
            <w:tcW w:w="4406" w:type="dxa"/>
            <w:noWrap w:val="0"/>
            <w:vAlign w:val="center"/>
          </w:tcPr>
          <w:p w14:paraId="1609A62E">
            <w:pPr>
              <w:jc w:val="center"/>
              <w:rPr>
                <w:rFonts w:ascii="Times New Roman" w:hAnsi="Times New Roman" w:cs="Times New Roman"/>
                <w:b/>
                <w:bCs/>
                <w:sz w:val="24"/>
              </w:rPr>
            </w:pPr>
            <w:r>
              <w:rPr>
                <w:rFonts w:ascii="Times New Roman" w:hAnsi="Times New Roman" w:cs="Times New Roman"/>
                <w:b/>
                <w:bCs/>
                <w:sz w:val="24"/>
              </w:rPr>
              <w:t>对成果创造性贡献</w:t>
            </w:r>
          </w:p>
        </w:tc>
      </w:tr>
      <w:tr w14:paraId="0D896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noWrap w:val="0"/>
            <w:vAlign w:val="center"/>
          </w:tcPr>
          <w:p w14:paraId="7B55BE49">
            <w:pPr>
              <w:jc w:val="center"/>
              <w:rPr>
                <w:rFonts w:ascii="Times New Roman" w:hAnsi="Times New Roman"/>
                <w:bCs/>
                <w:sz w:val="24"/>
              </w:rPr>
            </w:pPr>
            <w:r>
              <w:rPr>
                <w:rFonts w:ascii="Times New Roman" w:hAnsi="Times New Roman"/>
                <w:bCs/>
                <w:sz w:val="24"/>
              </w:rPr>
              <w:t>1</w:t>
            </w:r>
          </w:p>
        </w:tc>
        <w:tc>
          <w:tcPr>
            <w:tcW w:w="987" w:type="dxa"/>
            <w:noWrap w:val="0"/>
            <w:vAlign w:val="center"/>
          </w:tcPr>
          <w:p w14:paraId="610AAAFF">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王东全</w:t>
            </w:r>
          </w:p>
        </w:tc>
        <w:tc>
          <w:tcPr>
            <w:tcW w:w="957" w:type="dxa"/>
            <w:noWrap w:val="0"/>
            <w:vAlign w:val="center"/>
          </w:tcPr>
          <w:p w14:paraId="1F212E3E">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高级工程师</w:t>
            </w:r>
          </w:p>
        </w:tc>
        <w:tc>
          <w:tcPr>
            <w:tcW w:w="1960" w:type="dxa"/>
            <w:noWrap w:val="0"/>
            <w:vAlign w:val="center"/>
          </w:tcPr>
          <w:p w14:paraId="07CC9D12">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中国水务投资集团有限公司</w:t>
            </w:r>
          </w:p>
        </w:tc>
        <w:tc>
          <w:tcPr>
            <w:tcW w:w="4406" w:type="dxa"/>
            <w:noWrap w:val="0"/>
            <w:vAlign w:val="center"/>
          </w:tcPr>
          <w:p w14:paraId="7E6FF01E">
            <w:pPr>
              <w:widowControl/>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项目的统筹实施</w:t>
            </w:r>
          </w:p>
        </w:tc>
      </w:tr>
      <w:tr w14:paraId="1C51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7" w:type="dxa"/>
            <w:noWrap w:val="0"/>
            <w:vAlign w:val="center"/>
          </w:tcPr>
          <w:p w14:paraId="2943C5E4">
            <w:pPr>
              <w:jc w:val="center"/>
              <w:rPr>
                <w:rFonts w:ascii="Times New Roman" w:hAnsi="Times New Roman"/>
                <w:bCs/>
                <w:sz w:val="24"/>
              </w:rPr>
            </w:pPr>
            <w:r>
              <w:rPr>
                <w:rFonts w:ascii="Times New Roman" w:hAnsi="Times New Roman"/>
                <w:bCs/>
                <w:sz w:val="24"/>
              </w:rPr>
              <w:t>2</w:t>
            </w:r>
          </w:p>
        </w:tc>
        <w:tc>
          <w:tcPr>
            <w:tcW w:w="987" w:type="dxa"/>
            <w:noWrap w:val="0"/>
            <w:vAlign w:val="center"/>
          </w:tcPr>
          <w:p w14:paraId="5334144F">
            <w:pPr>
              <w:widowControl/>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刘堃</w:t>
            </w:r>
          </w:p>
        </w:tc>
        <w:tc>
          <w:tcPr>
            <w:tcW w:w="957" w:type="dxa"/>
            <w:noWrap w:val="0"/>
            <w:vAlign w:val="center"/>
          </w:tcPr>
          <w:p w14:paraId="7E0F3976">
            <w:pPr>
              <w:widowControl/>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工程师</w:t>
            </w:r>
          </w:p>
        </w:tc>
        <w:tc>
          <w:tcPr>
            <w:tcW w:w="1960" w:type="dxa"/>
            <w:noWrap w:val="0"/>
            <w:vAlign w:val="center"/>
          </w:tcPr>
          <w:p w14:paraId="55F2D9AA">
            <w:pPr>
              <w:widowControl/>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钱江水利开发股份有限公司</w:t>
            </w:r>
          </w:p>
        </w:tc>
        <w:tc>
          <w:tcPr>
            <w:tcW w:w="4406" w:type="dxa"/>
            <w:noWrap w:val="0"/>
            <w:vAlign w:val="center"/>
          </w:tcPr>
          <w:p w14:paraId="0B44E68D">
            <w:pPr>
              <w:widowControl/>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农村供水平台的开发推进</w:t>
            </w:r>
          </w:p>
        </w:tc>
      </w:tr>
      <w:tr w14:paraId="37A2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noWrap w:val="0"/>
            <w:vAlign w:val="center"/>
          </w:tcPr>
          <w:p w14:paraId="7C3E4D0D">
            <w:pPr>
              <w:jc w:val="center"/>
              <w:rPr>
                <w:rFonts w:ascii="Times New Roman" w:hAnsi="Times New Roman"/>
                <w:bCs/>
                <w:sz w:val="24"/>
              </w:rPr>
            </w:pPr>
            <w:r>
              <w:rPr>
                <w:rFonts w:ascii="Times New Roman" w:hAnsi="Times New Roman"/>
                <w:bCs/>
                <w:sz w:val="24"/>
              </w:rPr>
              <w:t>3</w:t>
            </w:r>
          </w:p>
        </w:tc>
        <w:tc>
          <w:tcPr>
            <w:tcW w:w="987" w:type="dxa"/>
            <w:noWrap w:val="0"/>
            <w:vAlign w:val="center"/>
          </w:tcPr>
          <w:p w14:paraId="1FC947B0">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古振澳</w:t>
            </w:r>
          </w:p>
        </w:tc>
        <w:tc>
          <w:tcPr>
            <w:tcW w:w="957" w:type="dxa"/>
            <w:noWrap w:val="0"/>
            <w:vAlign w:val="center"/>
          </w:tcPr>
          <w:p w14:paraId="674DFB57">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副研究员</w:t>
            </w:r>
          </w:p>
        </w:tc>
        <w:tc>
          <w:tcPr>
            <w:tcW w:w="1960" w:type="dxa"/>
            <w:noWrap w:val="0"/>
            <w:vAlign w:val="center"/>
          </w:tcPr>
          <w:p w14:paraId="0EBB9B95">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中国科学院生态环境研究中心</w:t>
            </w:r>
          </w:p>
        </w:tc>
        <w:tc>
          <w:tcPr>
            <w:tcW w:w="4406" w:type="dxa"/>
            <w:noWrap w:val="0"/>
            <w:vAlign w:val="center"/>
          </w:tcPr>
          <w:p w14:paraId="1836E878">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电化学-膜滤耦合技术开发</w:t>
            </w:r>
          </w:p>
        </w:tc>
      </w:tr>
      <w:tr w14:paraId="0583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noWrap w:val="0"/>
            <w:vAlign w:val="center"/>
          </w:tcPr>
          <w:p w14:paraId="702E1781">
            <w:pPr>
              <w:jc w:val="center"/>
              <w:rPr>
                <w:rFonts w:ascii="Times New Roman" w:hAnsi="Times New Roman"/>
                <w:bCs/>
                <w:sz w:val="24"/>
              </w:rPr>
            </w:pPr>
            <w:r>
              <w:rPr>
                <w:rFonts w:ascii="Times New Roman" w:hAnsi="Times New Roman"/>
                <w:bCs/>
                <w:sz w:val="24"/>
              </w:rPr>
              <w:t>4</w:t>
            </w:r>
          </w:p>
        </w:tc>
        <w:tc>
          <w:tcPr>
            <w:tcW w:w="987" w:type="dxa"/>
            <w:noWrap w:val="0"/>
            <w:vAlign w:val="center"/>
          </w:tcPr>
          <w:p w14:paraId="28BB3DEF">
            <w:pPr>
              <w:widowControl/>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常龙艳</w:t>
            </w:r>
          </w:p>
        </w:tc>
        <w:tc>
          <w:tcPr>
            <w:tcW w:w="957" w:type="dxa"/>
            <w:noWrap w:val="0"/>
            <w:vAlign w:val="center"/>
          </w:tcPr>
          <w:p w14:paraId="0CC34B58">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高级工程师</w:t>
            </w:r>
          </w:p>
        </w:tc>
        <w:tc>
          <w:tcPr>
            <w:tcW w:w="1960" w:type="dxa"/>
            <w:noWrap w:val="0"/>
            <w:vAlign w:val="center"/>
          </w:tcPr>
          <w:p w14:paraId="2C93CA06">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钱江水利开发股份有限公司</w:t>
            </w:r>
          </w:p>
        </w:tc>
        <w:tc>
          <w:tcPr>
            <w:tcW w:w="4406" w:type="dxa"/>
            <w:noWrap w:val="0"/>
            <w:vAlign w:val="center"/>
          </w:tcPr>
          <w:p w14:paraId="0B5A16CD">
            <w:pPr>
              <w:widowControl/>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负责工艺优化</w:t>
            </w:r>
          </w:p>
        </w:tc>
      </w:tr>
      <w:tr w14:paraId="1BE2D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17" w:type="dxa"/>
            <w:noWrap w:val="0"/>
            <w:vAlign w:val="center"/>
          </w:tcPr>
          <w:p w14:paraId="21D958F1">
            <w:pPr>
              <w:jc w:val="center"/>
              <w:rPr>
                <w:rFonts w:ascii="Times New Roman" w:hAnsi="Times New Roman"/>
                <w:bCs/>
                <w:sz w:val="24"/>
              </w:rPr>
            </w:pPr>
            <w:r>
              <w:rPr>
                <w:rFonts w:ascii="Times New Roman" w:hAnsi="Times New Roman"/>
                <w:bCs/>
                <w:sz w:val="24"/>
              </w:rPr>
              <w:t>5</w:t>
            </w:r>
          </w:p>
        </w:tc>
        <w:tc>
          <w:tcPr>
            <w:tcW w:w="987" w:type="dxa"/>
            <w:noWrap w:val="0"/>
            <w:vAlign w:val="center"/>
          </w:tcPr>
          <w:p w14:paraId="2F59CCF7">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巩福栋</w:t>
            </w:r>
          </w:p>
        </w:tc>
        <w:tc>
          <w:tcPr>
            <w:tcW w:w="957" w:type="dxa"/>
            <w:noWrap w:val="0"/>
            <w:vAlign w:val="center"/>
          </w:tcPr>
          <w:p w14:paraId="1D1CF4CB">
            <w:pPr>
              <w:widowControl/>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高级会计师</w:t>
            </w:r>
          </w:p>
        </w:tc>
        <w:tc>
          <w:tcPr>
            <w:tcW w:w="1960" w:type="dxa"/>
            <w:noWrap w:val="0"/>
            <w:vAlign w:val="center"/>
          </w:tcPr>
          <w:p w14:paraId="07CC946C">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浙江钱江水利供水有限公司</w:t>
            </w:r>
          </w:p>
        </w:tc>
        <w:tc>
          <w:tcPr>
            <w:tcW w:w="4406" w:type="dxa"/>
            <w:noWrap w:val="0"/>
            <w:vAlign w:val="center"/>
          </w:tcPr>
          <w:p w14:paraId="7788F379">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为项目发明专利“一种智能除杂膜的控制方法及系统”的第一发明人；项目技术经济；参与研发PTFE膜净水设备、精准消毒设备，为项目技术研发提供技术需求指导。</w:t>
            </w:r>
          </w:p>
        </w:tc>
      </w:tr>
      <w:tr w14:paraId="5C5E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noWrap w:val="0"/>
            <w:vAlign w:val="center"/>
          </w:tcPr>
          <w:p w14:paraId="48F8424C">
            <w:pPr>
              <w:jc w:val="center"/>
              <w:rPr>
                <w:rFonts w:ascii="Times New Roman" w:hAnsi="Times New Roman"/>
                <w:bCs/>
                <w:sz w:val="24"/>
              </w:rPr>
            </w:pPr>
            <w:r>
              <w:rPr>
                <w:rFonts w:ascii="Times New Roman" w:hAnsi="Times New Roman"/>
                <w:bCs/>
                <w:sz w:val="24"/>
              </w:rPr>
              <w:t>6</w:t>
            </w:r>
          </w:p>
        </w:tc>
        <w:tc>
          <w:tcPr>
            <w:tcW w:w="987" w:type="dxa"/>
            <w:noWrap w:val="0"/>
            <w:vAlign w:val="center"/>
          </w:tcPr>
          <w:p w14:paraId="2E413F38">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张凌峰</w:t>
            </w:r>
          </w:p>
        </w:tc>
        <w:tc>
          <w:tcPr>
            <w:tcW w:w="957" w:type="dxa"/>
            <w:noWrap w:val="0"/>
            <w:vAlign w:val="center"/>
          </w:tcPr>
          <w:p w14:paraId="5F770AAF">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w:t>
            </w:r>
          </w:p>
        </w:tc>
        <w:tc>
          <w:tcPr>
            <w:tcW w:w="1960" w:type="dxa"/>
            <w:noWrap w:val="0"/>
            <w:vAlign w:val="center"/>
          </w:tcPr>
          <w:p w14:paraId="7A44C8EB">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杭州海康威视数字技术股份有限公司</w:t>
            </w:r>
          </w:p>
        </w:tc>
        <w:tc>
          <w:tcPr>
            <w:tcW w:w="4406" w:type="dxa"/>
            <w:noWrap w:val="0"/>
            <w:vAlign w:val="center"/>
          </w:tcPr>
          <w:p w14:paraId="17A35EA1">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负责水位监测和水质监测设备的研发方案设计和技术文件编制。</w:t>
            </w:r>
          </w:p>
        </w:tc>
      </w:tr>
      <w:tr w14:paraId="343FE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noWrap w:val="0"/>
            <w:vAlign w:val="center"/>
          </w:tcPr>
          <w:p w14:paraId="1979FF0B">
            <w:pPr>
              <w:jc w:val="center"/>
              <w:rPr>
                <w:rFonts w:ascii="Times New Roman" w:hAnsi="Times New Roman"/>
                <w:bCs/>
                <w:sz w:val="24"/>
              </w:rPr>
            </w:pPr>
            <w:r>
              <w:rPr>
                <w:rFonts w:ascii="Times New Roman" w:hAnsi="Times New Roman"/>
                <w:bCs/>
                <w:sz w:val="24"/>
              </w:rPr>
              <w:t>7</w:t>
            </w:r>
          </w:p>
        </w:tc>
        <w:tc>
          <w:tcPr>
            <w:tcW w:w="987" w:type="dxa"/>
            <w:noWrap w:val="0"/>
            <w:vAlign w:val="center"/>
          </w:tcPr>
          <w:p w14:paraId="683D00EA">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朱玺</w:t>
            </w:r>
          </w:p>
        </w:tc>
        <w:tc>
          <w:tcPr>
            <w:tcW w:w="957" w:type="dxa"/>
            <w:noWrap w:val="0"/>
            <w:vAlign w:val="center"/>
          </w:tcPr>
          <w:p w14:paraId="60A95848">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高级工程师</w:t>
            </w:r>
          </w:p>
        </w:tc>
        <w:tc>
          <w:tcPr>
            <w:tcW w:w="1960" w:type="dxa"/>
            <w:noWrap w:val="0"/>
            <w:vAlign w:val="center"/>
          </w:tcPr>
          <w:p w14:paraId="2870686B">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华自科技股份有限公司</w:t>
            </w:r>
          </w:p>
        </w:tc>
        <w:tc>
          <w:tcPr>
            <w:tcW w:w="4406" w:type="dxa"/>
            <w:noWrap w:val="0"/>
            <w:vAlign w:val="center"/>
          </w:tcPr>
          <w:p w14:paraId="2910053E">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统筹内部技术研发实现农村供水孪生平台软件架构设计与大模型应用，推动技术资源和成果整合和深度联动</w:t>
            </w:r>
          </w:p>
        </w:tc>
      </w:tr>
      <w:tr w14:paraId="71F3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noWrap w:val="0"/>
            <w:vAlign w:val="center"/>
          </w:tcPr>
          <w:p w14:paraId="0A8C9DF2">
            <w:pPr>
              <w:jc w:val="center"/>
              <w:rPr>
                <w:rFonts w:ascii="Times New Roman" w:hAnsi="Times New Roman"/>
                <w:bCs/>
                <w:sz w:val="24"/>
              </w:rPr>
            </w:pPr>
            <w:r>
              <w:rPr>
                <w:rFonts w:ascii="Times New Roman" w:hAnsi="Times New Roman"/>
                <w:bCs/>
                <w:sz w:val="24"/>
              </w:rPr>
              <w:t>8</w:t>
            </w:r>
          </w:p>
        </w:tc>
        <w:tc>
          <w:tcPr>
            <w:tcW w:w="987" w:type="dxa"/>
            <w:noWrap w:val="0"/>
            <w:vAlign w:val="center"/>
          </w:tcPr>
          <w:p w14:paraId="55F7D3E1">
            <w:pPr>
              <w:widowControl/>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凌晨</w:t>
            </w:r>
          </w:p>
        </w:tc>
        <w:tc>
          <w:tcPr>
            <w:tcW w:w="957" w:type="dxa"/>
            <w:noWrap w:val="0"/>
            <w:vAlign w:val="center"/>
          </w:tcPr>
          <w:p w14:paraId="550B6351">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高级工程师</w:t>
            </w:r>
          </w:p>
        </w:tc>
        <w:tc>
          <w:tcPr>
            <w:tcW w:w="1960" w:type="dxa"/>
            <w:noWrap w:val="0"/>
            <w:vAlign w:val="center"/>
          </w:tcPr>
          <w:p w14:paraId="459BD2A2">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浙江钱江水利供水有限公司</w:t>
            </w:r>
          </w:p>
        </w:tc>
        <w:tc>
          <w:tcPr>
            <w:tcW w:w="4406" w:type="dxa"/>
            <w:noWrap w:val="0"/>
            <w:vAlign w:val="center"/>
          </w:tcPr>
          <w:p w14:paraId="55DAFBBC">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为项目发明专利“一种检测水样酸碱度智能更换膜系统”的第一发明人；研发PTFE膜净水设备、精准消毒设备的技术主导。</w:t>
            </w:r>
          </w:p>
        </w:tc>
      </w:tr>
      <w:tr w14:paraId="2DBE3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noWrap w:val="0"/>
            <w:vAlign w:val="center"/>
          </w:tcPr>
          <w:p w14:paraId="496961DE">
            <w:pPr>
              <w:jc w:val="center"/>
              <w:rPr>
                <w:rFonts w:ascii="Times New Roman" w:hAnsi="Times New Roman"/>
                <w:bCs/>
                <w:sz w:val="24"/>
              </w:rPr>
            </w:pPr>
            <w:r>
              <w:rPr>
                <w:rFonts w:ascii="Times New Roman" w:hAnsi="Times New Roman"/>
                <w:bCs/>
                <w:sz w:val="24"/>
              </w:rPr>
              <w:t>9</w:t>
            </w:r>
          </w:p>
        </w:tc>
        <w:tc>
          <w:tcPr>
            <w:tcW w:w="987" w:type="dxa"/>
            <w:noWrap w:val="0"/>
            <w:vAlign w:val="center"/>
          </w:tcPr>
          <w:p w14:paraId="71B65EE0">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丁敏冲</w:t>
            </w:r>
          </w:p>
        </w:tc>
        <w:tc>
          <w:tcPr>
            <w:tcW w:w="957" w:type="dxa"/>
            <w:noWrap w:val="0"/>
            <w:vAlign w:val="center"/>
          </w:tcPr>
          <w:p w14:paraId="6303E896">
            <w:pPr>
              <w:widowControl/>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高级工程师</w:t>
            </w:r>
          </w:p>
        </w:tc>
        <w:tc>
          <w:tcPr>
            <w:tcW w:w="1960" w:type="dxa"/>
            <w:noWrap w:val="0"/>
            <w:vAlign w:val="center"/>
          </w:tcPr>
          <w:p w14:paraId="154E5011">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丽水市农村水利水电管理中心</w:t>
            </w:r>
          </w:p>
        </w:tc>
        <w:tc>
          <w:tcPr>
            <w:tcW w:w="4406" w:type="dxa"/>
            <w:noWrap w:val="0"/>
            <w:vAlign w:val="center"/>
          </w:tcPr>
          <w:p w14:paraId="51122E1A">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农村供水孪生平台项目试点</w:t>
            </w:r>
          </w:p>
        </w:tc>
      </w:tr>
      <w:tr w14:paraId="1F80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noWrap w:val="0"/>
            <w:vAlign w:val="center"/>
          </w:tcPr>
          <w:p w14:paraId="20F1DFF0">
            <w:pPr>
              <w:jc w:val="center"/>
              <w:rPr>
                <w:rFonts w:ascii="Times New Roman" w:hAnsi="Times New Roman"/>
                <w:bCs/>
                <w:sz w:val="24"/>
              </w:rPr>
            </w:pPr>
            <w:r>
              <w:rPr>
                <w:rFonts w:ascii="Times New Roman" w:hAnsi="Times New Roman"/>
                <w:bCs/>
                <w:sz w:val="24"/>
              </w:rPr>
              <w:t>10</w:t>
            </w:r>
          </w:p>
        </w:tc>
        <w:tc>
          <w:tcPr>
            <w:tcW w:w="987" w:type="dxa"/>
            <w:noWrap w:val="0"/>
            <w:vAlign w:val="center"/>
          </w:tcPr>
          <w:p w14:paraId="4A48AB3B">
            <w:pPr>
              <w:widowControl/>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吴璐超</w:t>
            </w:r>
          </w:p>
        </w:tc>
        <w:tc>
          <w:tcPr>
            <w:tcW w:w="957" w:type="dxa"/>
            <w:noWrap w:val="0"/>
            <w:vAlign w:val="center"/>
          </w:tcPr>
          <w:p w14:paraId="3A349806">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工程师</w:t>
            </w:r>
          </w:p>
        </w:tc>
        <w:tc>
          <w:tcPr>
            <w:tcW w:w="1960" w:type="dxa"/>
            <w:noWrap w:val="0"/>
            <w:vAlign w:val="center"/>
          </w:tcPr>
          <w:p w14:paraId="7A8DE7F9">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钱江水利开发股份有限公司</w:t>
            </w:r>
          </w:p>
        </w:tc>
        <w:tc>
          <w:tcPr>
            <w:tcW w:w="4406" w:type="dxa"/>
            <w:noWrap w:val="0"/>
            <w:vAlign w:val="center"/>
          </w:tcPr>
          <w:p w14:paraId="2685623A">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参与PTFE膜净水设备、精准消毒设备；推进设备推广落地。</w:t>
            </w:r>
          </w:p>
        </w:tc>
      </w:tr>
      <w:tr w14:paraId="6E278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noWrap w:val="0"/>
            <w:vAlign w:val="center"/>
          </w:tcPr>
          <w:p w14:paraId="5A71DF39">
            <w:pPr>
              <w:jc w:val="center"/>
              <w:rPr>
                <w:rFonts w:ascii="Times New Roman" w:hAnsi="Times New Roman"/>
                <w:bCs/>
                <w:sz w:val="24"/>
              </w:rPr>
            </w:pPr>
            <w:r>
              <w:rPr>
                <w:rFonts w:ascii="Times New Roman" w:hAnsi="Times New Roman"/>
                <w:bCs/>
                <w:sz w:val="24"/>
              </w:rPr>
              <w:t>11</w:t>
            </w:r>
          </w:p>
        </w:tc>
        <w:tc>
          <w:tcPr>
            <w:tcW w:w="987" w:type="dxa"/>
            <w:noWrap w:val="0"/>
            <w:vAlign w:val="center"/>
          </w:tcPr>
          <w:p w14:paraId="7759E3E3">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芦超杰</w:t>
            </w:r>
          </w:p>
        </w:tc>
        <w:tc>
          <w:tcPr>
            <w:tcW w:w="957" w:type="dxa"/>
            <w:noWrap w:val="0"/>
            <w:vAlign w:val="center"/>
          </w:tcPr>
          <w:p w14:paraId="4CDFAA59">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工程师</w:t>
            </w:r>
          </w:p>
        </w:tc>
        <w:tc>
          <w:tcPr>
            <w:tcW w:w="1960" w:type="dxa"/>
            <w:noWrap w:val="0"/>
            <w:vAlign w:val="center"/>
          </w:tcPr>
          <w:p w14:paraId="279A05F9">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中国科学院生态环境研究中心</w:t>
            </w:r>
          </w:p>
        </w:tc>
        <w:tc>
          <w:tcPr>
            <w:tcW w:w="4406" w:type="dxa"/>
            <w:noWrap w:val="0"/>
            <w:vAlign w:val="center"/>
          </w:tcPr>
          <w:p w14:paraId="7311A409">
            <w:pPr>
              <w:widowControl/>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电化学-膜滤示范工程组织实施</w:t>
            </w:r>
          </w:p>
        </w:tc>
      </w:tr>
      <w:tr w14:paraId="7CCCE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noWrap w:val="0"/>
            <w:vAlign w:val="center"/>
          </w:tcPr>
          <w:p w14:paraId="642D653F">
            <w:pPr>
              <w:jc w:val="center"/>
              <w:rPr>
                <w:rFonts w:ascii="Times New Roman" w:hAnsi="Times New Roman"/>
                <w:bCs/>
                <w:sz w:val="24"/>
              </w:rPr>
            </w:pPr>
            <w:r>
              <w:rPr>
                <w:rFonts w:ascii="Times New Roman" w:hAnsi="Times New Roman"/>
                <w:bCs/>
                <w:sz w:val="24"/>
              </w:rPr>
              <w:t>12</w:t>
            </w:r>
          </w:p>
        </w:tc>
        <w:tc>
          <w:tcPr>
            <w:tcW w:w="987" w:type="dxa"/>
            <w:noWrap w:val="0"/>
            <w:vAlign w:val="center"/>
          </w:tcPr>
          <w:p w14:paraId="0230F72D">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王天强</w:t>
            </w:r>
          </w:p>
        </w:tc>
        <w:tc>
          <w:tcPr>
            <w:tcW w:w="957" w:type="dxa"/>
            <w:noWrap w:val="0"/>
            <w:vAlign w:val="center"/>
          </w:tcPr>
          <w:p w14:paraId="7BEC46C0">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高级经济师</w:t>
            </w:r>
          </w:p>
        </w:tc>
        <w:tc>
          <w:tcPr>
            <w:tcW w:w="1960" w:type="dxa"/>
            <w:noWrap w:val="0"/>
            <w:vAlign w:val="center"/>
          </w:tcPr>
          <w:p w14:paraId="15D3570C">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钱江水利开发股份有限公司</w:t>
            </w:r>
          </w:p>
        </w:tc>
        <w:tc>
          <w:tcPr>
            <w:tcW w:w="4406" w:type="dxa"/>
            <w:noWrap w:val="0"/>
            <w:vAlign w:val="center"/>
          </w:tcPr>
          <w:p w14:paraId="6A63205A">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农村供水平台示范工程组织实施</w:t>
            </w:r>
          </w:p>
        </w:tc>
      </w:tr>
      <w:tr w14:paraId="5E074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noWrap w:val="0"/>
            <w:vAlign w:val="center"/>
          </w:tcPr>
          <w:p w14:paraId="76A94024">
            <w:pPr>
              <w:jc w:val="center"/>
              <w:rPr>
                <w:rFonts w:ascii="Times New Roman" w:hAnsi="Times New Roman"/>
                <w:bCs/>
                <w:sz w:val="24"/>
              </w:rPr>
            </w:pPr>
            <w:r>
              <w:rPr>
                <w:rFonts w:hint="eastAsia" w:ascii="Times New Roman" w:hAnsi="Times New Roman"/>
                <w:bCs/>
                <w:sz w:val="24"/>
              </w:rPr>
              <w:t>13</w:t>
            </w:r>
          </w:p>
        </w:tc>
        <w:tc>
          <w:tcPr>
            <w:tcW w:w="987" w:type="dxa"/>
            <w:noWrap w:val="0"/>
            <w:vAlign w:val="center"/>
          </w:tcPr>
          <w:p w14:paraId="42EBA968">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王勇</w:t>
            </w:r>
          </w:p>
        </w:tc>
        <w:tc>
          <w:tcPr>
            <w:tcW w:w="957" w:type="dxa"/>
            <w:noWrap w:val="0"/>
            <w:vAlign w:val="center"/>
          </w:tcPr>
          <w:p w14:paraId="0B25EDF1">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高级经济师</w:t>
            </w:r>
          </w:p>
        </w:tc>
        <w:tc>
          <w:tcPr>
            <w:tcW w:w="1960" w:type="dxa"/>
            <w:noWrap w:val="0"/>
            <w:vAlign w:val="center"/>
          </w:tcPr>
          <w:p w14:paraId="0BDF082D">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中国水务投资集团有限公司</w:t>
            </w:r>
          </w:p>
        </w:tc>
        <w:tc>
          <w:tcPr>
            <w:tcW w:w="4406" w:type="dxa"/>
            <w:noWrap w:val="0"/>
            <w:vAlign w:val="center"/>
          </w:tcPr>
          <w:p w14:paraId="2B1BC32C">
            <w:pPr>
              <w:widowControl/>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负责技术指导</w:t>
            </w:r>
          </w:p>
        </w:tc>
      </w:tr>
      <w:tr w14:paraId="1AD3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noWrap w:val="0"/>
            <w:vAlign w:val="center"/>
          </w:tcPr>
          <w:p w14:paraId="2901C678">
            <w:pPr>
              <w:jc w:val="center"/>
              <w:rPr>
                <w:rFonts w:ascii="Times New Roman" w:hAnsi="Times New Roman"/>
                <w:bCs/>
                <w:sz w:val="24"/>
              </w:rPr>
            </w:pPr>
            <w:r>
              <w:rPr>
                <w:rFonts w:hint="eastAsia" w:ascii="Times New Roman" w:hAnsi="Times New Roman"/>
                <w:bCs/>
                <w:sz w:val="24"/>
              </w:rPr>
              <w:t>14</w:t>
            </w:r>
          </w:p>
        </w:tc>
        <w:tc>
          <w:tcPr>
            <w:tcW w:w="987" w:type="dxa"/>
            <w:noWrap w:val="0"/>
            <w:vAlign w:val="center"/>
          </w:tcPr>
          <w:p w14:paraId="70137FAB">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宋哲贤</w:t>
            </w:r>
          </w:p>
        </w:tc>
        <w:tc>
          <w:tcPr>
            <w:tcW w:w="957" w:type="dxa"/>
            <w:noWrap w:val="0"/>
            <w:vAlign w:val="center"/>
          </w:tcPr>
          <w:p w14:paraId="7F75FAAD">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w:t>
            </w:r>
          </w:p>
        </w:tc>
        <w:tc>
          <w:tcPr>
            <w:tcW w:w="1960" w:type="dxa"/>
            <w:noWrap w:val="0"/>
            <w:vAlign w:val="center"/>
          </w:tcPr>
          <w:p w14:paraId="2630FF4C">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杭州海康威视数字技术股份有限公司</w:t>
            </w:r>
          </w:p>
        </w:tc>
        <w:tc>
          <w:tcPr>
            <w:tcW w:w="4406" w:type="dxa"/>
            <w:noWrap w:val="0"/>
            <w:vAlign w:val="center"/>
          </w:tcPr>
          <w:p w14:paraId="6043A43D">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负责水位监测和水质监测设备的商务资源协调和开发资源投入。</w:t>
            </w:r>
          </w:p>
        </w:tc>
      </w:tr>
      <w:tr w14:paraId="4E0F6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noWrap w:val="0"/>
            <w:vAlign w:val="center"/>
          </w:tcPr>
          <w:p w14:paraId="6A67FD14">
            <w:pPr>
              <w:jc w:val="center"/>
              <w:rPr>
                <w:rFonts w:ascii="Times New Roman" w:hAnsi="Times New Roman"/>
                <w:bCs/>
                <w:sz w:val="24"/>
              </w:rPr>
            </w:pPr>
            <w:r>
              <w:rPr>
                <w:rFonts w:hint="eastAsia" w:ascii="Times New Roman" w:hAnsi="Times New Roman"/>
                <w:bCs/>
                <w:sz w:val="24"/>
              </w:rPr>
              <w:t>15</w:t>
            </w:r>
          </w:p>
        </w:tc>
        <w:tc>
          <w:tcPr>
            <w:tcW w:w="987" w:type="dxa"/>
            <w:noWrap w:val="0"/>
            <w:vAlign w:val="center"/>
          </w:tcPr>
          <w:p w14:paraId="2B28BA2A">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刘国亮</w:t>
            </w:r>
          </w:p>
        </w:tc>
        <w:tc>
          <w:tcPr>
            <w:tcW w:w="957" w:type="dxa"/>
            <w:noWrap w:val="0"/>
            <w:vAlign w:val="center"/>
          </w:tcPr>
          <w:p w14:paraId="5C793139">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高级工程师</w:t>
            </w:r>
          </w:p>
        </w:tc>
        <w:tc>
          <w:tcPr>
            <w:tcW w:w="1960" w:type="dxa"/>
            <w:noWrap w:val="0"/>
            <w:vAlign w:val="center"/>
          </w:tcPr>
          <w:p w14:paraId="4845B5B2">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华自科技股份有限公司</w:t>
            </w:r>
          </w:p>
        </w:tc>
        <w:tc>
          <w:tcPr>
            <w:tcW w:w="4406" w:type="dxa"/>
            <w:noWrap w:val="0"/>
            <w:vAlign w:val="center"/>
          </w:tcPr>
          <w:p w14:paraId="31B1F7F5">
            <w:pPr>
              <w:widowControl/>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农村供水孪生平台软件研发负责人</w:t>
            </w:r>
          </w:p>
        </w:tc>
      </w:tr>
    </w:tbl>
    <w:p w14:paraId="23C5050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AD48C"/>
    <w:multiLevelType w:val="multilevel"/>
    <w:tmpl w:val="528AD48C"/>
    <w:lvl w:ilvl="0" w:tentative="0">
      <w:start w:val="1"/>
      <w:numFmt w:val="decimal"/>
      <w:pStyle w:val="2"/>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6F7D16"/>
    <w:rsid w:val="056F7D16"/>
    <w:rsid w:val="1ECB3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semiHidden/>
    <w:unhideWhenUsed/>
    <w:qFormat/>
    <w:uiPriority w:val="0"/>
    <w:pPr>
      <w:keepNext/>
      <w:keepLines/>
      <w:numPr>
        <w:ilvl w:val="0"/>
        <w:numId w:val="1"/>
      </w:numPr>
      <w:spacing w:before="260" w:beforeLines="0" w:beforeAutospacing="0" w:after="260" w:afterLines="0" w:afterAutospacing="0" w:line="413" w:lineRule="auto"/>
      <w:outlineLvl w:val="2"/>
    </w:pPr>
    <w:rPr>
      <w:rFonts w:ascii="Times New Roman" w:hAnsi="Times New Roman" w:eastAsia="宋体" w:cs="Times New Roman"/>
      <w:b/>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2025-10-21T00:51:00Z</dcterms:created>
  <dc:creator>WPS_1503901479</dc:creator>
  <cp:lastModifiedBy>WPS_1503901479</cp:lastModifiedBy>
  <dcterms:modified xsi:type="dcterms:W3CDTF">2025-10-21T00:52:16Z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63426940948D45F1870B7B3D3497A8FA_11</vt:lpwstr>
  </property>
  <property fmtid="{D5CDD505-2E9C-101B-9397-08002B2CF9AE}" pid="4" name="KSOTemplateDocerSaveRecord">
    <vt:lpwstr>eyJoZGlkIjoiM2U4MGQ3ZWZkZDJiMWIzNmM1Njg5Yzc1YTIwMTcyNDgiLCJ1c2VySWQiOiIyOTgyMTIyNDcifQ==</vt:lpwstr>
  </property>
</Properties>
</file>